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06CF1351" w:rsidR="00FA638A" w:rsidRDefault="000D32BB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ANDERSON VÁSQUEZ CASTRILLÓN</w:t>
            </w:r>
          </w:p>
        </w:tc>
        <w:tc>
          <w:tcPr>
            <w:tcW w:w="2544" w:type="dxa"/>
          </w:tcPr>
          <w:p w14:paraId="193D1DEC" w14:textId="77777777" w:rsidR="00FA638A" w:rsidRDefault="00FA638A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3B57C47E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7934C541" w14:textId="6E56A253" w:rsidR="00EF5F1C" w:rsidRPr="00EE018F" w:rsidRDefault="00EF5F1C" w:rsidP="00EF5F1C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R- ES DE VITAL IMPORTANCIA PARA LOS DIFERENTES PUNTOS DE ELEVACION DEL TERRENO YA QUE ESTO SE PUEDE GARANTIZAR LA </w:t>
      </w:r>
      <w:r w:rsidR="007716BE">
        <w:rPr>
          <w:rFonts w:asciiTheme="majorHAnsi" w:hAnsiTheme="majorHAnsi" w:cstheme="majorHAnsi"/>
          <w:sz w:val="24"/>
          <w:szCs w:val="24"/>
        </w:rPr>
        <w:t>ELEVACION Y PRECISION DE OBRAS CIVILES.</w:t>
      </w:r>
    </w:p>
    <w:p w14:paraId="71187A54" w14:textId="0E617B5D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2BD4620E" w14:textId="5883D860" w:rsidR="007716BE" w:rsidRDefault="007716BE" w:rsidP="007716BE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R-si es muy importante ya que eso garantiza </w:t>
      </w:r>
      <w:r w:rsidR="009673C3">
        <w:rPr>
          <w:rFonts w:asciiTheme="majorHAnsi" w:hAnsiTheme="majorHAnsi" w:cstheme="majorHAnsi"/>
          <w:sz w:val="24"/>
          <w:szCs w:val="24"/>
        </w:rPr>
        <w:t xml:space="preserve">los costos  estructurales </w:t>
      </w:r>
    </w:p>
    <w:p w14:paraId="2EC2423F" w14:textId="77777777" w:rsidR="007716BE" w:rsidRPr="007716BE" w:rsidRDefault="007716BE" w:rsidP="007716BE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5319D589" w14:textId="64762201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79DE5376" w14:textId="63CA0C76" w:rsidR="009673C3" w:rsidRPr="00EE018F" w:rsidRDefault="009673C3" w:rsidP="009673C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Si es importante ya que eso garantiza los riesgos de la sociedad </w:t>
      </w:r>
    </w:p>
    <w:p w14:paraId="2121CDB3" w14:textId="71E2F8A6" w:rsidR="00AD6DF3" w:rsidRPr="00EE018F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lastRenderedPageBreak/>
        <w:t>¿En qué labores se requiere el trabajo de un topógrafo para ejecutar actividades de altimetría?</w:t>
      </w:r>
    </w:p>
    <w:p w14:paraId="2BDF6837" w14:textId="4C42ED1E" w:rsidR="00AD6DF3" w:rsidRPr="009673C3" w:rsidRDefault="009673C3" w:rsidP="009673C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36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EN TODO TRBAJO DE OBRA CIVIL O EN DONDE SE REQUIERA REMOVER</w:t>
      </w:r>
      <w:r w:rsidR="00CC7DC3">
        <w:rPr>
          <w:rFonts w:asciiTheme="majorHAnsi" w:hAnsiTheme="majorHAnsi" w:cstheme="majorHAnsi"/>
          <w:sz w:val="24"/>
          <w:szCs w:val="24"/>
        </w:rPr>
        <w:t xml:space="preserve"> O MODIFICAR CUALQUIER TERRENO</w:t>
      </w: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26258E2" w14:textId="743F2DC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Cota, altura, altitud, nivel, isohipsa, isobata, curva de nivel, pendiente, rasante, </w:t>
      </w:r>
      <w:proofErr w:type="spellStart"/>
      <w:r w:rsidRPr="00EE018F">
        <w:rPr>
          <w:rFonts w:asciiTheme="majorHAnsi" w:hAnsiTheme="majorHAnsi" w:cstheme="majorHAnsi"/>
          <w:sz w:val="24"/>
          <w:szCs w:val="24"/>
        </w:rPr>
        <w:t>sub-rasante</w:t>
      </w:r>
      <w:proofErr w:type="spellEnd"/>
      <w:r w:rsidRPr="00EE018F">
        <w:rPr>
          <w:rFonts w:asciiTheme="majorHAnsi" w:hAnsiTheme="majorHAnsi" w:cstheme="majorHAnsi"/>
          <w:sz w:val="24"/>
          <w:szCs w:val="24"/>
        </w:rPr>
        <w:t>, cota clave, batea, perfil, levantamiento altimétrico, nivelación geométrica, nivelación trigonométrica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5A989200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 xml:space="preserve">COTA:ALTURA O ELEVACION  DE UN PUNTO CON RESPECTO A UN NIVEL </w:t>
      </w:r>
    </w:p>
    <w:p w14:paraId="2A25E843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>ALTURA: DISTANCIA VERTICAL QUE HAY DE UN PUNTO O UNA SUPERFICIE</w:t>
      </w:r>
    </w:p>
    <w:p w14:paraId="0B4C1927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 xml:space="preserve">ALTITUD:ALTITUD ES LA DISTANCIA VERTICAL DE UN PUNTO DE LA SUPERFICIE TERRESTRE CON RESPECTO AL NIVELM DEL MAR </w:t>
      </w:r>
    </w:p>
    <w:p w14:paraId="016D933C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>NIVEL:INSTRUMENTO O REFERENCIA UTILIZADA PARA DETERMINAR DIFERENCIA DE ALTURAS  ENTRE PUNTOS</w:t>
      </w:r>
    </w:p>
    <w:p w14:paraId="63B622C3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>ISOHIPSA:</w:t>
      </w:r>
      <w:r w:rsidRPr="00026D2E">
        <w:rPr>
          <w:rFonts w:asciiTheme="majorHAnsi" w:hAnsiTheme="majorHAnsi" w:cstheme="majorHAnsi"/>
          <w:b/>
          <w:bCs/>
          <w:sz w:val="24"/>
          <w:szCs w:val="24"/>
        </w:rPr>
        <w:t xml:space="preserve"> nea que une puntos de igual altitud o elevación sobre el nivel del mar</w:t>
      </w:r>
      <w:r w:rsidRPr="00026D2E">
        <w:rPr>
          <w:rFonts w:asciiTheme="majorHAnsi" w:hAnsiTheme="majorHAnsi" w:cstheme="majorHAnsi"/>
          <w:sz w:val="24"/>
          <w:szCs w:val="24"/>
        </w:rPr>
        <w:t xml:space="preserve">. También se conoce como </w:t>
      </w:r>
      <w:r w:rsidRPr="00026D2E">
        <w:rPr>
          <w:rFonts w:asciiTheme="majorHAnsi" w:hAnsiTheme="majorHAnsi" w:cstheme="majorHAnsi"/>
          <w:b/>
          <w:bCs/>
          <w:sz w:val="24"/>
          <w:szCs w:val="24"/>
        </w:rPr>
        <w:t>curva de nivel</w:t>
      </w:r>
    </w:p>
    <w:p w14:paraId="5D6074FF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 xml:space="preserve">ISOBATA: línea que une puntos de </w:t>
      </w:r>
      <w:r w:rsidRPr="00026D2E">
        <w:rPr>
          <w:rFonts w:asciiTheme="majorHAnsi" w:hAnsiTheme="majorHAnsi" w:cstheme="majorHAnsi"/>
          <w:b/>
          <w:bCs/>
          <w:sz w:val="24"/>
          <w:szCs w:val="24"/>
        </w:rPr>
        <w:t>igual profundidad</w:t>
      </w:r>
      <w:r w:rsidRPr="00026D2E">
        <w:rPr>
          <w:rFonts w:asciiTheme="majorHAnsi" w:hAnsiTheme="majorHAnsi" w:cstheme="majorHAnsi"/>
          <w:sz w:val="24"/>
          <w:szCs w:val="24"/>
        </w:rPr>
        <w:t xml:space="preserve"> en una superficie cubierta por agua</w:t>
      </w:r>
    </w:p>
    <w:p w14:paraId="58753DFE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b/>
          <w:bCs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 xml:space="preserve">CURVA DE NIVEL: línea imaginaria dibujada en un plano o mapa topográfico que une todos los puntos que tienen la </w:t>
      </w:r>
      <w:r w:rsidRPr="00026D2E">
        <w:rPr>
          <w:rFonts w:asciiTheme="majorHAnsi" w:hAnsiTheme="majorHAnsi" w:cstheme="majorHAnsi"/>
          <w:b/>
          <w:bCs/>
          <w:sz w:val="24"/>
          <w:szCs w:val="24"/>
        </w:rPr>
        <w:t>misma elevación</w:t>
      </w:r>
    </w:p>
    <w:p w14:paraId="24D80D92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 xml:space="preserve">PENDIENTE: elación entre el </w:t>
      </w:r>
      <w:r w:rsidRPr="00026D2E">
        <w:rPr>
          <w:rFonts w:asciiTheme="majorHAnsi" w:hAnsiTheme="majorHAnsi" w:cstheme="majorHAnsi"/>
          <w:b/>
          <w:bCs/>
          <w:sz w:val="24"/>
          <w:szCs w:val="24"/>
        </w:rPr>
        <w:t>desnivel vertical</w:t>
      </w:r>
      <w:r w:rsidRPr="00026D2E">
        <w:rPr>
          <w:rFonts w:asciiTheme="majorHAnsi" w:hAnsiTheme="majorHAnsi" w:cstheme="majorHAnsi"/>
          <w:sz w:val="24"/>
          <w:szCs w:val="24"/>
        </w:rPr>
        <w:t xml:space="preserve"> y la </w:t>
      </w:r>
      <w:r w:rsidRPr="00026D2E">
        <w:rPr>
          <w:rFonts w:asciiTheme="majorHAnsi" w:hAnsiTheme="majorHAnsi" w:cstheme="majorHAnsi"/>
          <w:b/>
          <w:bCs/>
          <w:sz w:val="24"/>
          <w:szCs w:val="24"/>
        </w:rPr>
        <w:t>distancia horizontal</w:t>
      </w:r>
      <w:r w:rsidRPr="00026D2E">
        <w:rPr>
          <w:rFonts w:asciiTheme="majorHAnsi" w:hAnsiTheme="majorHAnsi" w:cstheme="majorHAnsi"/>
          <w:sz w:val="24"/>
          <w:szCs w:val="24"/>
        </w:rPr>
        <w:t xml:space="preserve"> entre dos puntos del terreno</w:t>
      </w:r>
    </w:p>
    <w:p w14:paraId="0F8D5AC8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>RASANTE:</w:t>
      </w:r>
      <w:r w:rsidRPr="00026D2E">
        <w:rPr>
          <w:rFonts w:asciiTheme="majorHAnsi" w:hAnsiTheme="majorHAnsi" w:cstheme="majorHAnsi"/>
          <w:b/>
          <w:bCs/>
          <w:sz w:val="24"/>
          <w:szCs w:val="24"/>
        </w:rPr>
        <w:t xml:space="preserve"> línea que define las alturas o cotas de proyecto</w:t>
      </w:r>
      <w:r w:rsidRPr="00026D2E">
        <w:rPr>
          <w:rFonts w:asciiTheme="majorHAnsi" w:hAnsiTheme="majorHAnsi" w:cstheme="majorHAnsi"/>
          <w:sz w:val="24"/>
          <w:szCs w:val="24"/>
        </w:rPr>
        <w:t xml:space="preserve"> a lo largo de un eje determinado</w:t>
      </w:r>
    </w:p>
    <w:p w14:paraId="3CE05BBC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>SUB RASANTE: superficie terminada del terreno sobre la cual se apoya la estructura del pavimento</w:t>
      </w:r>
    </w:p>
    <w:p w14:paraId="062C142A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>COTA CLAVE: elevación o nivel de referencia considerado fundamental para el diseño,</w:t>
      </w:r>
    </w:p>
    <w:p w14:paraId="640E5311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>BATEA: punto más bajo o fondo interior de una estructura destinada al paso o conducción de agua</w:t>
      </w:r>
    </w:p>
    <w:p w14:paraId="14959BC7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>PERFIL: representación gráfica de las variaciones de altura del terreno a lo largo de una línea determinada</w:t>
      </w:r>
    </w:p>
    <w:p w14:paraId="4A85EAA6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b/>
          <w:bCs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 xml:space="preserve">LEVANTAMIENTO ALTIMETRICO: conjunto de operaciones topográficas destinadas a </w:t>
      </w:r>
      <w:r w:rsidRPr="00026D2E">
        <w:rPr>
          <w:rFonts w:asciiTheme="majorHAnsi" w:hAnsiTheme="majorHAnsi" w:cstheme="majorHAnsi"/>
          <w:b/>
          <w:bCs/>
          <w:sz w:val="24"/>
          <w:szCs w:val="24"/>
        </w:rPr>
        <w:t>determinar las elevaciones o cotas de los puntos de un terreno respecto a una superficie de referencia</w:t>
      </w:r>
    </w:p>
    <w:p w14:paraId="0E87B57A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b/>
          <w:bCs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 xml:space="preserve">NIVELACION GEOMETRICA: se utiliza para </w:t>
      </w:r>
      <w:r w:rsidRPr="00026D2E">
        <w:rPr>
          <w:rFonts w:asciiTheme="majorHAnsi" w:hAnsiTheme="majorHAnsi" w:cstheme="majorHAnsi"/>
          <w:b/>
          <w:bCs/>
          <w:sz w:val="24"/>
          <w:szCs w:val="24"/>
        </w:rPr>
        <w:t>determinar diferencias de altura entre puntos del terreno con alta precisión</w:t>
      </w:r>
    </w:p>
    <w:p w14:paraId="0749D4A1" w14:textId="77777777" w:rsidR="00026D2E" w:rsidRPr="00026D2E" w:rsidRDefault="00026D2E" w:rsidP="00026D2E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 xml:space="preserve">NIVELACION TRIGONOMETRICA: se utiliza para </w:t>
      </w:r>
      <w:r w:rsidRPr="00026D2E">
        <w:rPr>
          <w:rFonts w:asciiTheme="majorHAnsi" w:hAnsiTheme="majorHAnsi" w:cstheme="majorHAnsi"/>
          <w:b/>
          <w:bCs/>
          <w:sz w:val="24"/>
          <w:szCs w:val="24"/>
        </w:rPr>
        <w:t>determinar diferencias de altura entre puntos del terreno mediante medición de ángulos verticales y distancias</w:t>
      </w:r>
    </w:p>
    <w:p w14:paraId="6360C962" w14:textId="31F888FB" w:rsidR="00EE018F" w:rsidRP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Realicé un mapa conceptual con sus definiciones relacionando términos y cárguelo como evidencia en LMS; elaboré un mapa conceptual relacionándolos.</w:t>
      </w:r>
    </w:p>
    <w:p w14:paraId="131AAC1E" w14:textId="77777777" w:rsidR="00EE018F" w:rsidRP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1129D4E" w14:textId="0860AF47" w:rsidR="00EE018F" w:rsidRPr="00026D2E" w:rsidRDefault="00EE018F" w:rsidP="00026D2E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026D2E">
        <w:rPr>
          <w:rFonts w:asciiTheme="majorHAnsi" w:hAnsiTheme="majorHAnsi" w:cstheme="majorHAnsi"/>
          <w:sz w:val="24"/>
          <w:szCs w:val="24"/>
        </w:rPr>
        <w:t>Elabore cuadro comparativo de las diferentes herramientas y equipos usados en altimetría, cárguelo como evidencia en LMS.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1"/>
        <w:gridCol w:w="2287"/>
        <w:gridCol w:w="1724"/>
        <w:gridCol w:w="1902"/>
        <w:gridCol w:w="2134"/>
      </w:tblGrid>
      <w:tr w:rsidR="00026D2E" w:rsidRPr="00026D2E" w14:paraId="0C30FA3C" w14:textId="77777777" w:rsidTr="00FE72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752718F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Equipo / Herramienta</w:t>
            </w:r>
          </w:p>
        </w:tc>
        <w:tc>
          <w:tcPr>
            <w:tcW w:w="0" w:type="auto"/>
            <w:vAlign w:val="center"/>
            <w:hideMark/>
          </w:tcPr>
          <w:p w14:paraId="10DB534B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Función principal</w:t>
            </w:r>
          </w:p>
        </w:tc>
        <w:tc>
          <w:tcPr>
            <w:tcW w:w="0" w:type="auto"/>
            <w:vAlign w:val="center"/>
            <w:hideMark/>
          </w:tcPr>
          <w:p w14:paraId="49171DA4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Ventajas</w:t>
            </w:r>
          </w:p>
        </w:tc>
        <w:tc>
          <w:tcPr>
            <w:tcW w:w="1791" w:type="dxa"/>
            <w:vAlign w:val="center"/>
            <w:hideMark/>
          </w:tcPr>
          <w:p w14:paraId="16D8FBAA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Limitaciones</w:t>
            </w:r>
          </w:p>
        </w:tc>
        <w:tc>
          <w:tcPr>
            <w:tcW w:w="2076" w:type="dxa"/>
            <w:vAlign w:val="center"/>
            <w:hideMark/>
          </w:tcPr>
          <w:p w14:paraId="1D3B6F7E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Uso en altimetría</w:t>
            </w:r>
          </w:p>
        </w:tc>
      </w:tr>
      <w:tr w:rsidR="00026D2E" w:rsidRPr="00026D2E" w14:paraId="2601DB91" w14:textId="77777777" w:rsidTr="00FE72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FC91E2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Nivel automático</w:t>
            </w:r>
          </w:p>
        </w:tc>
        <w:tc>
          <w:tcPr>
            <w:tcW w:w="0" w:type="auto"/>
            <w:vAlign w:val="center"/>
            <w:hideMark/>
          </w:tcPr>
          <w:p w14:paraId="6D756CE1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Determinar diferencias de altura con línea horizontal de referencia</w:t>
            </w:r>
          </w:p>
        </w:tc>
        <w:tc>
          <w:tcPr>
            <w:tcW w:w="0" w:type="auto"/>
            <w:vAlign w:val="center"/>
            <w:hideMark/>
          </w:tcPr>
          <w:p w14:paraId="4CDEF583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Alta precisión, fácil de usar</w:t>
            </w:r>
          </w:p>
        </w:tc>
        <w:tc>
          <w:tcPr>
            <w:tcW w:w="1791" w:type="dxa"/>
            <w:vAlign w:val="center"/>
            <w:hideMark/>
          </w:tcPr>
          <w:p w14:paraId="207D9382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Requiere visibilidad entre puntos</w:t>
            </w:r>
          </w:p>
        </w:tc>
        <w:tc>
          <w:tcPr>
            <w:tcW w:w="2076" w:type="dxa"/>
            <w:vAlign w:val="center"/>
            <w:hideMark/>
          </w:tcPr>
          <w:p w14:paraId="0C90B1CE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Nivelación geométrica</w:t>
            </w:r>
          </w:p>
        </w:tc>
      </w:tr>
      <w:tr w:rsidR="00026D2E" w:rsidRPr="00026D2E" w14:paraId="21F54F56" w14:textId="77777777" w:rsidTr="00FE72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511834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lastRenderedPageBreak/>
              <w:t>Nivel digital</w:t>
            </w:r>
          </w:p>
        </w:tc>
        <w:tc>
          <w:tcPr>
            <w:tcW w:w="0" w:type="auto"/>
            <w:vAlign w:val="center"/>
            <w:hideMark/>
          </w:tcPr>
          <w:p w14:paraId="321A4428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Medir cotas automáticamente con lectura electrónica</w:t>
            </w:r>
          </w:p>
        </w:tc>
        <w:tc>
          <w:tcPr>
            <w:tcW w:w="0" w:type="auto"/>
            <w:vAlign w:val="center"/>
            <w:hideMark/>
          </w:tcPr>
          <w:p w14:paraId="34B56E06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Muy preciso, rápido, reduce errores humanos</w:t>
            </w:r>
          </w:p>
        </w:tc>
        <w:tc>
          <w:tcPr>
            <w:tcW w:w="1791" w:type="dxa"/>
            <w:vAlign w:val="center"/>
            <w:hideMark/>
          </w:tcPr>
          <w:p w14:paraId="2F4ABE90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Más costoso</w:t>
            </w:r>
          </w:p>
        </w:tc>
        <w:tc>
          <w:tcPr>
            <w:tcW w:w="2076" w:type="dxa"/>
            <w:vAlign w:val="center"/>
            <w:hideMark/>
          </w:tcPr>
          <w:p w14:paraId="617D60BE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Obras de alta precisión</w:t>
            </w:r>
          </w:p>
        </w:tc>
      </w:tr>
      <w:tr w:rsidR="00026D2E" w:rsidRPr="00026D2E" w14:paraId="71B6CA85" w14:textId="77777777" w:rsidTr="00FE72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F168D0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Mira (estadal)</w:t>
            </w:r>
          </w:p>
        </w:tc>
        <w:tc>
          <w:tcPr>
            <w:tcW w:w="0" w:type="auto"/>
            <w:vAlign w:val="center"/>
            <w:hideMark/>
          </w:tcPr>
          <w:p w14:paraId="7A4ED3D8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Barra graduada para tomar lecturas de altura</w:t>
            </w:r>
          </w:p>
        </w:tc>
        <w:tc>
          <w:tcPr>
            <w:tcW w:w="0" w:type="auto"/>
            <w:vAlign w:val="center"/>
            <w:hideMark/>
          </w:tcPr>
          <w:p w14:paraId="3D21EEF8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Económica, simple</w:t>
            </w:r>
          </w:p>
        </w:tc>
        <w:tc>
          <w:tcPr>
            <w:tcW w:w="1791" w:type="dxa"/>
            <w:vAlign w:val="center"/>
            <w:hideMark/>
          </w:tcPr>
          <w:p w14:paraId="59D97057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Depende de la lectura del operador</w:t>
            </w:r>
          </w:p>
        </w:tc>
        <w:tc>
          <w:tcPr>
            <w:tcW w:w="2076" w:type="dxa"/>
            <w:vAlign w:val="center"/>
            <w:hideMark/>
          </w:tcPr>
          <w:p w14:paraId="05B7A80E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Complemento del nivel</w:t>
            </w:r>
          </w:p>
        </w:tc>
      </w:tr>
      <w:tr w:rsidR="00026D2E" w:rsidRPr="00026D2E" w14:paraId="1556359D" w14:textId="77777777" w:rsidTr="00FE72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843B51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Teodolito</w:t>
            </w:r>
          </w:p>
        </w:tc>
        <w:tc>
          <w:tcPr>
            <w:tcW w:w="0" w:type="auto"/>
            <w:vAlign w:val="center"/>
            <w:hideMark/>
          </w:tcPr>
          <w:p w14:paraId="47E45496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Medir ángulos horizontales y verticales</w:t>
            </w:r>
          </w:p>
        </w:tc>
        <w:tc>
          <w:tcPr>
            <w:tcW w:w="0" w:type="auto"/>
            <w:vAlign w:val="center"/>
            <w:hideMark/>
          </w:tcPr>
          <w:p w14:paraId="1D8DE73F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Versátil</w:t>
            </w:r>
          </w:p>
        </w:tc>
        <w:tc>
          <w:tcPr>
            <w:tcW w:w="1791" w:type="dxa"/>
            <w:vAlign w:val="center"/>
            <w:hideMark/>
          </w:tcPr>
          <w:p w14:paraId="67ED0CD0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Menos preciso en alturas que nivel</w:t>
            </w:r>
          </w:p>
        </w:tc>
        <w:tc>
          <w:tcPr>
            <w:tcW w:w="2076" w:type="dxa"/>
            <w:vAlign w:val="center"/>
            <w:hideMark/>
          </w:tcPr>
          <w:p w14:paraId="0C1178DC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Nivelación trigonométrica</w:t>
            </w:r>
          </w:p>
        </w:tc>
      </w:tr>
      <w:tr w:rsidR="00026D2E" w:rsidRPr="00026D2E" w14:paraId="2D1660CA" w14:textId="77777777" w:rsidTr="00FE72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538986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Estación total</w:t>
            </w:r>
          </w:p>
        </w:tc>
        <w:tc>
          <w:tcPr>
            <w:tcW w:w="0" w:type="auto"/>
            <w:vAlign w:val="center"/>
            <w:hideMark/>
          </w:tcPr>
          <w:p w14:paraId="4ACFAA14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Medir ángulos + distancias electrónicamente</w:t>
            </w:r>
          </w:p>
        </w:tc>
        <w:tc>
          <w:tcPr>
            <w:tcW w:w="0" w:type="auto"/>
            <w:vAlign w:val="center"/>
            <w:hideMark/>
          </w:tcPr>
          <w:p w14:paraId="1BBC9749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Alta precisión, rápida, digital</w:t>
            </w:r>
          </w:p>
        </w:tc>
        <w:tc>
          <w:tcPr>
            <w:tcW w:w="1791" w:type="dxa"/>
            <w:vAlign w:val="center"/>
            <w:hideMark/>
          </w:tcPr>
          <w:p w14:paraId="2D049314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Costo elevado</w:t>
            </w:r>
          </w:p>
        </w:tc>
        <w:tc>
          <w:tcPr>
            <w:tcW w:w="2076" w:type="dxa"/>
            <w:vAlign w:val="center"/>
            <w:hideMark/>
          </w:tcPr>
          <w:p w14:paraId="238B2BA7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Levantamientos completos</w:t>
            </w:r>
          </w:p>
        </w:tc>
      </w:tr>
      <w:tr w:rsidR="00026D2E" w:rsidRPr="00026D2E" w14:paraId="11ED5C9E" w14:textId="77777777" w:rsidTr="00FE72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8BE4EC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GPS/GNSS</w:t>
            </w:r>
          </w:p>
        </w:tc>
        <w:tc>
          <w:tcPr>
            <w:tcW w:w="0" w:type="auto"/>
            <w:vAlign w:val="center"/>
            <w:hideMark/>
          </w:tcPr>
          <w:p w14:paraId="67DA0CC5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Obtener coordenadas y elevaciones por satélite</w:t>
            </w:r>
          </w:p>
        </w:tc>
        <w:tc>
          <w:tcPr>
            <w:tcW w:w="0" w:type="auto"/>
            <w:vAlign w:val="center"/>
            <w:hideMark/>
          </w:tcPr>
          <w:p w14:paraId="3328D602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Rápido, cubre grandes áreas</w:t>
            </w:r>
          </w:p>
        </w:tc>
        <w:tc>
          <w:tcPr>
            <w:tcW w:w="1791" w:type="dxa"/>
            <w:vAlign w:val="center"/>
            <w:hideMark/>
          </w:tcPr>
          <w:p w14:paraId="40A6C88B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Menor precisión en altimetría fina</w:t>
            </w:r>
          </w:p>
        </w:tc>
        <w:tc>
          <w:tcPr>
            <w:tcW w:w="2076" w:type="dxa"/>
            <w:vAlign w:val="center"/>
            <w:hideMark/>
          </w:tcPr>
          <w:p w14:paraId="596850B7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Levantamientos generales</w:t>
            </w:r>
          </w:p>
        </w:tc>
      </w:tr>
      <w:tr w:rsidR="00026D2E" w:rsidRPr="00026D2E" w14:paraId="558C233A" w14:textId="77777777" w:rsidTr="00FE72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06CE99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Trípode</w:t>
            </w:r>
          </w:p>
        </w:tc>
        <w:tc>
          <w:tcPr>
            <w:tcW w:w="0" w:type="auto"/>
            <w:vAlign w:val="center"/>
            <w:hideMark/>
          </w:tcPr>
          <w:p w14:paraId="52309C12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Soporte para instrumentos</w:t>
            </w:r>
          </w:p>
        </w:tc>
        <w:tc>
          <w:tcPr>
            <w:tcW w:w="0" w:type="auto"/>
            <w:vAlign w:val="center"/>
            <w:hideMark/>
          </w:tcPr>
          <w:p w14:paraId="2DE04C3C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Estabilidad del equipo</w:t>
            </w:r>
          </w:p>
        </w:tc>
        <w:tc>
          <w:tcPr>
            <w:tcW w:w="1791" w:type="dxa"/>
            <w:vAlign w:val="center"/>
            <w:hideMark/>
          </w:tcPr>
          <w:p w14:paraId="10D970A4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No mide directamente</w:t>
            </w:r>
          </w:p>
        </w:tc>
        <w:tc>
          <w:tcPr>
            <w:tcW w:w="2076" w:type="dxa"/>
            <w:vAlign w:val="center"/>
            <w:hideMark/>
          </w:tcPr>
          <w:p w14:paraId="00C30B10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Soporte de nivel, teodolito o estación total</w:t>
            </w:r>
          </w:p>
        </w:tc>
      </w:tr>
      <w:tr w:rsidR="00026D2E" w:rsidRPr="00026D2E" w14:paraId="18A5D57B" w14:textId="77777777" w:rsidTr="00FE729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304DAC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Cinta métrica</w:t>
            </w:r>
          </w:p>
        </w:tc>
        <w:tc>
          <w:tcPr>
            <w:tcW w:w="0" w:type="auto"/>
            <w:vAlign w:val="center"/>
            <w:hideMark/>
          </w:tcPr>
          <w:p w14:paraId="6420B079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Medición de distancias horizontales</w:t>
            </w:r>
          </w:p>
        </w:tc>
        <w:tc>
          <w:tcPr>
            <w:tcW w:w="0" w:type="auto"/>
            <w:vAlign w:val="center"/>
            <w:hideMark/>
          </w:tcPr>
          <w:p w14:paraId="551F0EDD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Económica y sencilla</w:t>
            </w:r>
          </w:p>
        </w:tc>
        <w:tc>
          <w:tcPr>
            <w:tcW w:w="1791" w:type="dxa"/>
            <w:vAlign w:val="center"/>
            <w:hideMark/>
          </w:tcPr>
          <w:p w14:paraId="238A0642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Menor precisión en grandes distancias</w:t>
            </w:r>
          </w:p>
        </w:tc>
        <w:tc>
          <w:tcPr>
            <w:tcW w:w="2076" w:type="dxa"/>
            <w:vAlign w:val="center"/>
            <w:hideMark/>
          </w:tcPr>
          <w:p w14:paraId="011EE0E1" w14:textId="77777777" w:rsidR="00026D2E" w:rsidRPr="00026D2E" w:rsidRDefault="00026D2E" w:rsidP="00026D2E">
            <w:pPr>
              <w:pStyle w:val="Prrafodelista"/>
              <w:spacing w:line="240" w:lineRule="auto"/>
              <w:ind w:leftChars="0" w:left="72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026D2E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Apoyo en cálculos de pendiente</w:t>
            </w:r>
          </w:p>
        </w:tc>
      </w:tr>
    </w:tbl>
    <w:p w14:paraId="503E7D7B" w14:textId="77777777" w:rsidR="00026D2E" w:rsidRPr="00026D2E" w:rsidRDefault="00026D2E" w:rsidP="00026D2E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2295C1B" w14:textId="77777777" w:rsidR="00EE018F" w:rsidRDefault="00EE018F" w:rsidP="00EE018F">
      <w:pPr>
        <w:spacing w:line="240" w:lineRule="auto"/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77777777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24D47107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1DEE80D9" w:rsidR="005B2CDE" w:rsidRDefault="005B2CDE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80%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55CEE7E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5B2CD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5B2CDE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3ADE73D1" w14:textId="49D3931D" w:rsidR="00FA638A" w:rsidRDefault="001A7A4B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</w:t>
            </w:r>
          </w:p>
          <w:p w14:paraId="524F3FF9" w14:textId="412830DF" w:rsidR="001A7A4B" w:rsidRDefault="001A7A4B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1junio 2026</w:t>
            </w:r>
          </w:p>
        </w:tc>
        <w:tc>
          <w:tcPr>
            <w:tcW w:w="9316" w:type="dxa"/>
            <w:gridSpan w:val="3"/>
          </w:tcPr>
          <w:p w14:paraId="455620C7" w14:textId="6C06062F" w:rsidR="00FA638A" w:rsidRDefault="005B2CDE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675C92AB" wp14:editId="2712C10C">
                  <wp:simplePos x="0" y="0"/>
                  <wp:positionH relativeFrom="column">
                    <wp:posOffset>2798233</wp:posOffset>
                  </wp:positionH>
                  <wp:positionV relativeFrom="paragraph">
                    <wp:posOffset>131445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1C2C56AE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5B2CDE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661B4856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1A7A4B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3FB30B5F" wp14:editId="1BDB17BF">
                  <wp:extent cx="2757170" cy="624840"/>
                  <wp:effectExtent l="0" t="0" r="5080" b="3810"/>
                  <wp:docPr id="78857933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579338" name="Imagen 788579338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170" cy="62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3B5560AE" w:rsidR="00FA638A" w:rsidRPr="004D3C69" w:rsidRDefault="00FA638A">
      <w:pPr>
        <w:ind w:left="0" w:hanging="2"/>
        <w:rPr>
          <w:rFonts w:ascii="Calibri" w:eastAsia="Calibri" w:hAnsi="Calibri" w:cs="Calibri"/>
          <w:sz w:val="22"/>
          <w:szCs w:val="22"/>
          <w:lang w:val="en-US"/>
        </w:rPr>
      </w:pPr>
    </w:p>
    <w:sectPr w:rsidR="00FA638A" w:rsidRPr="004D3C69" w:rsidSect="00646795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4498D" w14:textId="77777777" w:rsidR="002A2F55" w:rsidRDefault="002A2F55">
      <w:pPr>
        <w:spacing w:line="240" w:lineRule="auto"/>
        <w:ind w:left="0" w:hanging="2"/>
      </w:pPr>
      <w:r>
        <w:separator/>
      </w:r>
    </w:p>
  </w:endnote>
  <w:endnote w:type="continuationSeparator" w:id="0">
    <w:p w14:paraId="2117FFF7" w14:textId="77777777" w:rsidR="002A2F55" w:rsidRDefault="002A2F5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B296E" w14:textId="77777777" w:rsidR="002A2F55" w:rsidRDefault="002A2F55">
      <w:pPr>
        <w:spacing w:line="240" w:lineRule="auto"/>
        <w:ind w:left="0" w:hanging="2"/>
      </w:pPr>
      <w:r>
        <w:separator/>
      </w:r>
    </w:p>
  </w:footnote>
  <w:footnote w:type="continuationSeparator" w:id="0">
    <w:p w14:paraId="79505ACB" w14:textId="77777777" w:rsidR="002A2F55" w:rsidRDefault="002A2F5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4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6D2E"/>
    <w:rsid w:val="00027F42"/>
    <w:rsid w:val="00042E31"/>
    <w:rsid w:val="0004502C"/>
    <w:rsid w:val="00045542"/>
    <w:rsid w:val="000547CB"/>
    <w:rsid w:val="00072389"/>
    <w:rsid w:val="00081A2E"/>
    <w:rsid w:val="000A27C9"/>
    <w:rsid w:val="000A665C"/>
    <w:rsid w:val="000A72AF"/>
    <w:rsid w:val="000A73A1"/>
    <w:rsid w:val="000D32BB"/>
    <w:rsid w:val="000F7F90"/>
    <w:rsid w:val="00103108"/>
    <w:rsid w:val="0011470F"/>
    <w:rsid w:val="00144CE2"/>
    <w:rsid w:val="0015492D"/>
    <w:rsid w:val="00172C62"/>
    <w:rsid w:val="00187F57"/>
    <w:rsid w:val="001A7A4B"/>
    <w:rsid w:val="001D5E0D"/>
    <w:rsid w:val="001E018D"/>
    <w:rsid w:val="001E1200"/>
    <w:rsid w:val="00204798"/>
    <w:rsid w:val="00217B8F"/>
    <w:rsid w:val="00223082"/>
    <w:rsid w:val="0027289C"/>
    <w:rsid w:val="002773B0"/>
    <w:rsid w:val="002A0F4E"/>
    <w:rsid w:val="002A2F55"/>
    <w:rsid w:val="002A3942"/>
    <w:rsid w:val="002C0509"/>
    <w:rsid w:val="002D088B"/>
    <w:rsid w:val="002D1AF1"/>
    <w:rsid w:val="003077CE"/>
    <w:rsid w:val="00331ED7"/>
    <w:rsid w:val="003449B7"/>
    <w:rsid w:val="00367D62"/>
    <w:rsid w:val="00383A2E"/>
    <w:rsid w:val="003D288C"/>
    <w:rsid w:val="003E4CBD"/>
    <w:rsid w:val="003E5502"/>
    <w:rsid w:val="00404972"/>
    <w:rsid w:val="00445BC6"/>
    <w:rsid w:val="0046407C"/>
    <w:rsid w:val="00494514"/>
    <w:rsid w:val="004D3C69"/>
    <w:rsid w:val="004F01DC"/>
    <w:rsid w:val="00512C0A"/>
    <w:rsid w:val="0054306B"/>
    <w:rsid w:val="005431E4"/>
    <w:rsid w:val="00555497"/>
    <w:rsid w:val="00571FF4"/>
    <w:rsid w:val="005A5C30"/>
    <w:rsid w:val="005B2CDE"/>
    <w:rsid w:val="005B2DBF"/>
    <w:rsid w:val="005C7296"/>
    <w:rsid w:val="005D0A1C"/>
    <w:rsid w:val="005E3B75"/>
    <w:rsid w:val="005F039C"/>
    <w:rsid w:val="00602598"/>
    <w:rsid w:val="006032C8"/>
    <w:rsid w:val="006167C6"/>
    <w:rsid w:val="00634DE0"/>
    <w:rsid w:val="0064312A"/>
    <w:rsid w:val="00646795"/>
    <w:rsid w:val="00654270"/>
    <w:rsid w:val="00661C5C"/>
    <w:rsid w:val="00683F9F"/>
    <w:rsid w:val="006B30DF"/>
    <w:rsid w:val="006B399B"/>
    <w:rsid w:val="006B7DE3"/>
    <w:rsid w:val="006C5F30"/>
    <w:rsid w:val="006D2ACD"/>
    <w:rsid w:val="006D76D3"/>
    <w:rsid w:val="006E3740"/>
    <w:rsid w:val="006E7736"/>
    <w:rsid w:val="00735583"/>
    <w:rsid w:val="007472E9"/>
    <w:rsid w:val="007716BE"/>
    <w:rsid w:val="007C596C"/>
    <w:rsid w:val="007D0E27"/>
    <w:rsid w:val="007D40E1"/>
    <w:rsid w:val="007D637A"/>
    <w:rsid w:val="007F5DA3"/>
    <w:rsid w:val="007F6818"/>
    <w:rsid w:val="0080524E"/>
    <w:rsid w:val="00832946"/>
    <w:rsid w:val="00844F05"/>
    <w:rsid w:val="0084747F"/>
    <w:rsid w:val="008A0B3D"/>
    <w:rsid w:val="008D451E"/>
    <w:rsid w:val="008D4C4D"/>
    <w:rsid w:val="008D6F42"/>
    <w:rsid w:val="008F3DFB"/>
    <w:rsid w:val="008F6690"/>
    <w:rsid w:val="00932CC7"/>
    <w:rsid w:val="00937018"/>
    <w:rsid w:val="00961EF3"/>
    <w:rsid w:val="009673C3"/>
    <w:rsid w:val="00986FE6"/>
    <w:rsid w:val="00991AD9"/>
    <w:rsid w:val="009D0743"/>
    <w:rsid w:val="009D444A"/>
    <w:rsid w:val="009F1521"/>
    <w:rsid w:val="009F40B1"/>
    <w:rsid w:val="00A15B8A"/>
    <w:rsid w:val="00A338B2"/>
    <w:rsid w:val="00A34721"/>
    <w:rsid w:val="00A46621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4067F"/>
    <w:rsid w:val="00B46095"/>
    <w:rsid w:val="00B61D7E"/>
    <w:rsid w:val="00B6358E"/>
    <w:rsid w:val="00B67506"/>
    <w:rsid w:val="00B9560D"/>
    <w:rsid w:val="00BB1707"/>
    <w:rsid w:val="00BC056A"/>
    <w:rsid w:val="00BC462D"/>
    <w:rsid w:val="00BE67C0"/>
    <w:rsid w:val="00C07DBC"/>
    <w:rsid w:val="00C112C5"/>
    <w:rsid w:val="00C33007"/>
    <w:rsid w:val="00C85DF1"/>
    <w:rsid w:val="00C9687B"/>
    <w:rsid w:val="00CC7DC3"/>
    <w:rsid w:val="00D2395D"/>
    <w:rsid w:val="00D34943"/>
    <w:rsid w:val="00D43F48"/>
    <w:rsid w:val="00D6024C"/>
    <w:rsid w:val="00D60DB2"/>
    <w:rsid w:val="00D631A5"/>
    <w:rsid w:val="00D64CB7"/>
    <w:rsid w:val="00D86E53"/>
    <w:rsid w:val="00DC3C35"/>
    <w:rsid w:val="00DC4F14"/>
    <w:rsid w:val="00DD5215"/>
    <w:rsid w:val="00DE276E"/>
    <w:rsid w:val="00DE2EAB"/>
    <w:rsid w:val="00E125EB"/>
    <w:rsid w:val="00E67955"/>
    <w:rsid w:val="00E72DB1"/>
    <w:rsid w:val="00E77022"/>
    <w:rsid w:val="00E77DFB"/>
    <w:rsid w:val="00E91316"/>
    <w:rsid w:val="00EA34F1"/>
    <w:rsid w:val="00EB49C4"/>
    <w:rsid w:val="00EE018F"/>
    <w:rsid w:val="00EF5F1C"/>
    <w:rsid w:val="00F00B54"/>
    <w:rsid w:val="00F610C9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1099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Comercio</dc:creator>
  <cp:lastModifiedBy>CARLOS ALBERTO MONTOYA</cp:lastModifiedBy>
  <cp:revision>5</cp:revision>
  <cp:lastPrinted>2022-09-08T17:26:00Z</cp:lastPrinted>
  <dcterms:created xsi:type="dcterms:W3CDTF">2026-06-02T01:48:00Z</dcterms:created>
  <dcterms:modified xsi:type="dcterms:W3CDTF">2026-06-30T01:59:00Z</dcterms:modified>
</cp:coreProperties>
</file>